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603" w:rsidRDefault="00ED7603" w:rsidP="00ED7603">
      <w:pPr>
        <w:tabs>
          <w:tab w:val="left" w:pos="1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Додаток 2</w:t>
      </w:r>
    </w:p>
    <w:p w:rsidR="00ED7603" w:rsidRDefault="00ED7603" w:rsidP="00ED7603">
      <w:pPr>
        <w:tabs>
          <w:tab w:val="left" w:pos="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ED7603" w:rsidRDefault="00ED7603" w:rsidP="00ED7603">
      <w:pPr>
        <w:tabs>
          <w:tab w:val="left" w:pos="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235682" w:rsidRPr="0083236E" w:rsidRDefault="00235682" w:rsidP="00ED7603">
      <w:pPr>
        <w:tabs>
          <w:tab w:val="left" w:pos="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bookmarkStart w:id="0" w:name="_GoBack"/>
      <w:bookmarkEnd w:id="0"/>
      <w:r w:rsidRPr="0083236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ІНФОРМАЦІЯ</w:t>
      </w:r>
    </w:p>
    <w:p w:rsidR="00235682" w:rsidRPr="0083236E" w:rsidRDefault="00235682" w:rsidP="0023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Cs w:val="24"/>
          <w:lang w:val="uk-UA"/>
        </w:rPr>
      </w:pPr>
      <w:r w:rsidRPr="0083236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Регіонального відділення </w:t>
      </w:r>
      <w:r w:rsidR="00B56800" w:rsidRPr="0083236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Фонду державного майна України по Київській, Черкаській та Чернігівській областях</w:t>
      </w:r>
      <w:r w:rsidRPr="0083236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про оголошення конкурсу з відбору суб’єктів оціночної діяльності, які будуть залучені до проведення незалежної </w:t>
      </w:r>
      <w:r w:rsidR="00E7072F" w:rsidRPr="0083236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оцінки </w:t>
      </w:r>
      <w:r w:rsidR="00B56800" w:rsidRPr="0083236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об’єкт</w:t>
      </w:r>
      <w:r w:rsidR="00D6499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а</w:t>
      </w:r>
      <w:r w:rsidR="00B56800" w:rsidRPr="0083236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B15093" w:rsidRPr="0083236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малої приватизації:</w:t>
      </w:r>
    </w:p>
    <w:p w:rsidR="00B56800" w:rsidRPr="00D6499D" w:rsidRDefault="00D6499D" w:rsidP="00D6499D">
      <w:pPr>
        <w:pStyle w:val="a3"/>
        <w:tabs>
          <w:tab w:val="left" w:pos="180"/>
        </w:tabs>
        <w:spacing w:after="0" w:line="240" w:lineRule="auto"/>
        <w:ind w:left="0" w:firstLine="108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D6499D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Окреме майно  - транспортний засіб VOLKSWAGEN PHAETON, 2004 року випуску, розташований за </w:t>
      </w:r>
      <w:proofErr w:type="spellStart"/>
      <w:r w:rsidRPr="00D6499D">
        <w:rPr>
          <w:rFonts w:ascii="Times New Roman" w:hAnsi="Times New Roman" w:cs="Times New Roman"/>
          <w:b/>
          <w:i/>
          <w:sz w:val="24"/>
          <w:szCs w:val="24"/>
          <w:lang w:val="uk-UA"/>
        </w:rPr>
        <w:t>адресою</w:t>
      </w:r>
      <w:proofErr w:type="spellEnd"/>
      <w:r w:rsidRPr="00D6499D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: Черкаська обл., м. Черкаси, </w:t>
      </w:r>
      <w:proofErr w:type="spellStart"/>
      <w:r w:rsidRPr="00D6499D">
        <w:rPr>
          <w:rFonts w:ascii="Times New Roman" w:hAnsi="Times New Roman" w:cs="Times New Roman"/>
          <w:b/>
          <w:i/>
          <w:sz w:val="24"/>
          <w:szCs w:val="24"/>
          <w:lang w:val="uk-UA"/>
        </w:rPr>
        <w:t>бульв</w:t>
      </w:r>
      <w:proofErr w:type="spellEnd"/>
      <w:r w:rsidRPr="00D6499D">
        <w:rPr>
          <w:rFonts w:ascii="Times New Roman" w:hAnsi="Times New Roman" w:cs="Times New Roman"/>
          <w:b/>
          <w:i/>
          <w:sz w:val="24"/>
          <w:szCs w:val="24"/>
          <w:lang w:val="uk-UA"/>
        </w:rPr>
        <w:t>. Шевченка, 185 та обліковується на балансі Черкаська обласна державна адміністрація (код ЄДРПОУ 00022668)</w:t>
      </w:r>
      <w:r w:rsidR="00B15093" w:rsidRPr="00D6499D">
        <w:rPr>
          <w:rFonts w:ascii="Times New Roman" w:hAnsi="Times New Roman" w:cs="Times New Roman"/>
          <w:b/>
          <w:i/>
          <w:sz w:val="24"/>
          <w:szCs w:val="24"/>
          <w:lang w:val="uk-UA"/>
        </w:rPr>
        <w:t>.</w:t>
      </w:r>
    </w:p>
    <w:p w:rsidR="00A963BC" w:rsidRPr="0083236E" w:rsidRDefault="00B56800" w:rsidP="003525AC">
      <w:pPr>
        <w:tabs>
          <w:tab w:val="left" w:pos="18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3236E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>Мета оцінки:</w:t>
      </w:r>
      <w:r w:rsidRPr="0083236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B15093" w:rsidRPr="0083236E">
        <w:rPr>
          <w:rFonts w:ascii="Times New Roman" w:eastAsia="Times New Roman" w:hAnsi="Times New Roman" w:cs="Times New Roman"/>
          <w:sz w:val="24"/>
          <w:szCs w:val="24"/>
          <w:lang w:val="uk-UA"/>
        </w:rPr>
        <w:t>визначення ринкової вартості для приватизації шляхом продажу на аукціоні.</w:t>
      </w:r>
    </w:p>
    <w:p w:rsidR="00B56800" w:rsidRPr="0083236E" w:rsidRDefault="00B56800" w:rsidP="00D6499D">
      <w:pPr>
        <w:tabs>
          <w:tab w:val="left" w:pos="180"/>
        </w:tabs>
        <w:spacing w:after="0" w:line="240" w:lineRule="auto"/>
        <w:ind w:left="1080" w:hanging="51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3236E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>Дата оцінки</w:t>
      </w:r>
      <w:r w:rsidRPr="0083236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: </w:t>
      </w:r>
      <w:r w:rsidR="00ED7603">
        <w:rPr>
          <w:rFonts w:ascii="Times New Roman" w:eastAsia="Times New Roman" w:hAnsi="Times New Roman" w:cs="Times New Roman"/>
          <w:sz w:val="24"/>
          <w:szCs w:val="24"/>
          <w:lang w:val="uk-UA"/>
        </w:rPr>
        <w:t>буде визначена договором про надання послуг з незалежної оцінки</w:t>
      </w:r>
    </w:p>
    <w:p w:rsidR="00B56800" w:rsidRPr="0083236E" w:rsidRDefault="00B56800" w:rsidP="003525AC">
      <w:pPr>
        <w:tabs>
          <w:tab w:val="left" w:pos="18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3236E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>Замовник:</w:t>
      </w:r>
      <w:r w:rsidRPr="0083236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Регіональне відділення Фонду державного майна України по Київській, Черкаській та Чернігівській областях. </w:t>
      </w:r>
    </w:p>
    <w:p w:rsidR="00B56800" w:rsidRPr="0083236E" w:rsidRDefault="00B56800" w:rsidP="003525AC">
      <w:pPr>
        <w:tabs>
          <w:tab w:val="left" w:pos="18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3236E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>Платник:</w:t>
      </w:r>
      <w:r w:rsidRPr="0083236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Регіональне відділення Фонду державного майна України по Київській, Черкаській та Чернігівській областях. </w:t>
      </w:r>
    </w:p>
    <w:p w:rsidR="00B56800" w:rsidRPr="0007740C" w:rsidRDefault="00B56800" w:rsidP="003525AC">
      <w:pPr>
        <w:tabs>
          <w:tab w:val="left" w:pos="18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525AC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>Очікувана найбільша ціна надання послуг</w:t>
      </w:r>
      <w:r w:rsidRPr="003525A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: </w:t>
      </w:r>
      <w:r w:rsidR="00ED7603">
        <w:rPr>
          <w:rFonts w:ascii="Times New Roman" w:eastAsia="Times New Roman" w:hAnsi="Times New Roman" w:cs="Times New Roman"/>
          <w:sz w:val="24"/>
          <w:szCs w:val="24"/>
          <w:lang w:val="uk-UA"/>
        </w:rPr>
        <w:t>4 125</w:t>
      </w:r>
      <w:r w:rsidRPr="003525A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грн.</w:t>
      </w:r>
      <w:r w:rsidR="003525A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Оплата послуг з оцінки </w:t>
      </w:r>
      <w:r w:rsidR="00F52001" w:rsidRPr="0007740C">
        <w:rPr>
          <w:rFonts w:ascii="Times New Roman" w:eastAsia="Times New Roman" w:hAnsi="Times New Roman" w:cs="Times New Roman"/>
          <w:sz w:val="24"/>
          <w:szCs w:val="24"/>
          <w:lang w:val="uk-UA"/>
        </w:rPr>
        <w:t>здійснюється після підписання Акту приймання-передачі надання послуг відповідно до умов Договору про надання послуг з оцінки.</w:t>
      </w:r>
    </w:p>
    <w:p w:rsidR="00C759C5" w:rsidRPr="0007740C" w:rsidRDefault="00B56800" w:rsidP="003525AC">
      <w:pPr>
        <w:tabs>
          <w:tab w:val="left" w:pos="18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740C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 xml:space="preserve">Подібними </w:t>
      </w:r>
      <w:r w:rsidRPr="0007740C">
        <w:rPr>
          <w:rFonts w:ascii="Times New Roman" w:eastAsia="Times New Roman" w:hAnsi="Times New Roman" w:cs="Times New Roman"/>
          <w:sz w:val="24"/>
          <w:szCs w:val="24"/>
          <w:lang w:val="uk-UA"/>
        </w:rPr>
        <w:t>до об’єкта оцінки будуть вважатися:</w:t>
      </w:r>
      <w:r w:rsidR="00D6499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наявність </w:t>
      </w:r>
      <w:r w:rsidRPr="0007740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D6499D" w:rsidRPr="00D6499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досвіду щодо незалежної оцінки колісних транспортних засобів </w:t>
      </w:r>
    </w:p>
    <w:p w:rsidR="00235682" w:rsidRPr="0083236E" w:rsidRDefault="00235682" w:rsidP="00235682">
      <w:pPr>
        <w:shd w:val="clear" w:color="auto" w:fill="FFFFFF"/>
        <w:spacing w:after="0" w:line="240" w:lineRule="auto"/>
        <w:ind w:firstLine="561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07740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Учасникам конкурсу необхідно подати до Регіонального відділення </w:t>
      </w:r>
      <w:r w:rsidR="00C759C5" w:rsidRPr="0007740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Фонду державного майна по Київській, Черкаській та Чернігівській областях </w:t>
      </w:r>
      <w:r w:rsidRPr="0007740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конкурсну документацію,</w:t>
      </w:r>
      <w:r w:rsidRPr="0007740C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uk-UA"/>
        </w:rPr>
        <w:t xml:space="preserve"> </w:t>
      </w:r>
      <w:r w:rsidRPr="0007740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яка </w:t>
      </w:r>
      <w:r w:rsidRPr="000774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відповідно до Положення про конкурсний відбір суб’єктів оціночної діяльності, затвердженого наказом Фонду державного</w:t>
      </w:r>
      <w:r w:rsidRPr="008323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майна України від 31.12.2015 № 2075, зареєстрованим в Міністерстві юстиції України 15.01.2016 №60/28190 </w:t>
      </w:r>
      <w:r w:rsidR="00C759C5" w:rsidRPr="008323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(із змінами</w:t>
      </w:r>
      <w:r w:rsidRPr="008323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(далі – Положення) складається із:</w:t>
      </w:r>
    </w:p>
    <w:p w:rsidR="00235682" w:rsidRPr="0083236E" w:rsidRDefault="00235682" w:rsidP="0023568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83236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підтвердних документів;</w:t>
      </w:r>
    </w:p>
    <w:p w:rsidR="00235682" w:rsidRPr="0083236E" w:rsidRDefault="00235682" w:rsidP="00235682">
      <w:pPr>
        <w:shd w:val="clear" w:color="auto" w:fill="FFFFFF"/>
        <w:spacing w:after="0" w:line="240" w:lineRule="auto"/>
        <w:ind w:firstLine="44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83236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- конкурсних пропозицій щодо ціни виконання робіт з оцінки, калькуляції витрат, пов’язаних з виконанням таких робіт, а також строку виконання робіт (у календарних днях), якщо він не був визначений в інформації про проведення конкурсу, запечатаних в окремому конверті;</w:t>
      </w:r>
    </w:p>
    <w:p w:rsidR="00235682" w:rsidRPr="0083236E" w:rsidRDefault="00235682" w:rsidP="00235682">
      <w:pPr>
        <w:shd w:val="clear" w:color="auto" w:fill="FFFFFF"/>
        <w:spacing w:after="0" w:line="240" w:lineRule="auto"/>
        <w:ind w:firstLine="44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83236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- документи щодо практичного досвіду виконання робіт з оцінки разом із заповненою інформацією щодо досвіду претендента та оцінювачів, які будуть залучені до виконання робіт з оцінки майна</w:t>
      </w:r>
      <w:r w:rsidR="001C0B2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83236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(</w:t>
      </w:r>
      <w:hyperlink r:id="rId5" w:anchor="n156" w:history="1">
        <w:r w:rsidRPr="0083236E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val="uk-UA"/>
          </w:rPr>
          <w:t xml:space="preserve">додаток </w:t>
        </w:r>
      </w:hyperlink>
      <w:r w:rsidRPr="0083236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3 до Положення).</w:t>
      </w:r>
    </w:p>
    <w:p w:rsidR="00235682" w:rsidRPr="0083236E" w:rsidRDefault="00235682" w:rsidP="00235682">
      <w:pPr>
        <w:shd w:val="clear" w:color="auto" w:fill="FFFFFF"/>
        <w:spacing w:after="0" w:line="240" w:lineRule="auto"/>
        <w:ind w:firstLine="44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83236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До підтвердних документів, поданих на конкурс, належать:</w:t>
      </w:r>
    </w:p>
    <w:p w:rsidR="00235682" w:rsidRPr="0083236E" w:rsidRDefault="00235682" w:rsidP="00235682">
      <w:pPr>
        <w:shd w:val="clear" w:color="auto" w:fill="FFFFFF"/>
        <w:spacing w:after="0" w:line="240" w:lineRule="auto"/>
        <w:ind w:firstLine="44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83236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-</w:t>
      </w:r>
      <w:r w:rsidR="00C759C5" w:rsidRPr="0083236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83236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заява про участь у конкурсі з відбору суб’єктів оціночної діяльності за встановленою формою (</w:t>
      </w:r>
      <w:hyperlink r:id="rId6" w:anchor="n162" w:history="1">
        <w:r w:rsidRPr="0083236E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val="uk-UA"/>
          </w:rPr>
          <w:t>додаток 4</w:t>
        </w:r>
      </w:hyperlink>
      <w:r w:rsidRPr="0083236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до Положення);</w:t>
      </w:r>
    </w:p>
    <w:p w:rsidR="00235682" w:rsidRPr="0083236E" w:rsidRDefault="00235682" w:rsidP="00235682">
      <w:pPr>
        <w:shd w:val="clear" w:color="auto" w:fill="FFFFFF"/>
        <w:spacing w:after="0" w:line="240" w:lineRule="auto"/>
        <w:ind w:firstLine="44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83236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-</w:t>
      </w:r>
      <w:r w:rsidR="00C759C5" w:rsidRPr="0083236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83236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письмова згода керівника суб’єкта оціночної діяльності, що має дозвіл на провадження діяльності, пов’язаної з державною таємницею, і залучається претендентом (у разі необхідності);</w:t>
      </w:r>
    </w:p>
    <w:p w:rsidR="00235682" w:rsidRPr="0083236E" w:rsidRDefault="00235682" w:rsidP="00235682">
      <w:pPr>
        <w:shd w:val="clear" w:color="auto" w:fill="FFFFFF"/>
        <w:spacing w:after="0" w:line="240" w:lineRule="auto"/>
        <w:ind w:firstLine="44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83236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інформація про претендента (</w:t>
      </w:r>
      <w:hyperlink r:id="rId7" w:anchor="n164" w:history="1">
        <w:r w:rsidRPr="0083236E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val="uk-UA"/>
          </w:rPr>
          <w:t>додаток 5</w:t>
        </w:r>
      </w:hyperlink>
      <w:r w:rsidRPr="0083236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до Положення).</w:t>
      </w:r>
    </w:p>
    <w:p w:rsidR="007F55C2" w:rsidRPr="00D6499D" w:rsidRDefault="001C0B27" w:rsidP="00D6499D">
      <w:pPr>
        <w:shd w:val="clear" w:color="auto" w:fill="FFFFFF"/>
        <w:spacing w:after="0" w:line="240" w:lineRule="auto"/>
        <w:ind w:firstLine="44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235682" w:rsidRPr="0083236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Вимоги до учасників конкурсу: оцінювачі повинні мати кваліфікаційні свідоцтва (кваліфікаційні документи), які відповідають об’єкту оцінки та загальний стаж професійної діяльності яких з оцінки майна становить не менше 3 років</w:t>
      </w:r>
      <w:r w:rsidR="0049082D" w:rsidRPr="0083236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235682" w:rsidRPr="0083236E" w:rsidRDefault="00235682" w:rsidP="0023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83236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Конкурсна документація подається у запечатаному конверті з описом підтвердних документів та обов’язковим зазначенням об’єкту на який подається конкурсна </w:t>
      </w:r>
      <w:r w:rsidRPr="0083236E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 xml:space="preserve">документація, що містяться в конверті  до відділу </w:t>
      </w:r>
      <w:r w:rsidR="00246019" w:rsidRPr="0083236E">
        <w:rPr>
          <w:rFonts w:ascii="Times New Roman" w:eastAsia="Times New Roman" w:hAnsi="Times New Roman" w:cs="Times New Roman"/>
          <w:sz w:val="24"/>
          <w:szCs w:val="24"/>
          <w:lang w:val="uk-UA"/>
        </w:rPr>
        <w:t>адміністрування інформаційно-комунікаційної системи СЕВ та архівного фонду Управління персоналом та забезпечення діяльності РВ</w:t>
      </w:r>
      <w:r w:rsidRPr="0083236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не пізніше, ніж за чотири робочі дні до оголошеної дати проведення конкурсу (включно), за </w:t>
      </w:r>
      <w:proofErr w:type="spellStart"/>
      <w:r w:rsidRPr="0083236E">
        <w:rPr>
          <w:rFonts w:ascii="Times New Roman" w:eastAsia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Pr="0083236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: м. Київ, </w:t>
      </w:r>
      <w:r w:rsidR="00C604C5" w:rsidRPr="0083236E">
        <w:rPr>
          <w:rFonts w:ascii="Times New Roman" w:eastAsia="Times New Roman" w:hAnsi="Times New Roman" w:cs="Times New Roman"/>
          <w:sz w:val="24"/>
          <w:szCs w:val="24"/>
          <w:lang w:val="uk-UA"/>
        </w:rPr>
        <w:t>бульвар Лесі Українки, 26А, 3 поверх.</w:t>
      </w:r>
      <w:r w:rsidR="009D3818" w:rsidRPr="0083236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235682" w:rsidRPr="0083236E" w:rsidRDefault="00235682" w:rsidP="0023568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3236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Конкурс відбудеться </w:t>
      </w:r>
      <w:r w:rsidR="00ED760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25.09</w:t>
      </w:r>
      <w:r w:rsidR="00246019" w:rsidRPr="0007740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.2025</w:t>
      </w:r>
      <w:r w:rsidRPr="0007740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 </w:t>
      </w:r>
      <w:proofErr w:type="spellStart"/>
      <w:r w:rsidRPr="0007740C">
        <w:rPr>
          <w:rFonts w:ascii="Times New Roman" w:eastAsia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Pr="0007740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: </w:t>
      </w:r>
      <w:r w:rsidR="00C604C5" w:rsidRPr="0007740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бульвар Лесі Українки, 26А, 3 поверх </w:t>
      </w:r>
      <w:r w:rsidRPr="0007740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(Регіональне відділення </w:t>
      </w:r>
      <w:r w:rsidR="00246019" w:rsidRPr="0007740C">
        <w:rPr>
          <w:rFonts w:ascii="Times New Roman" w:eastAsia="Times New Roman" w:hAnsi="Times New Roman" w:cs="Times New Roman"/>
          <w:sz w:val="24"/>
          <w:szCs w:val="24"/>
          <w:lang w:val="uk-UA"/>
        </w:rPr>
        <w:t>Фонду державного</w:t>
      </w:r>
      <w:r w:rsidR="00246019" w:rsidRPr="0083236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майна по Київській, Черкаській та Чернігівській областях</w:t>
      </w:r>
      <w:r w:rsidR="009D3818" w:rsidRPr="0083236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) об 11.00, </w:t>
      </w:r>
      <w:r w:rsidRPr="0083236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телефон  для довідок </w:t>
      </w:r>
      <w:r w:rsidR="00097D42" w:rsidRPr="0083236E">
        <w:rPr>
          <w:rFonts w:ascii="Times New Roman" w:eastAsia="Times New Roman" w:hAnsi="Times New Roman" w:cs="Times New Roman"/>
          <w:sz w:val="24"/>
          <w:szCs w:val="24"/>
          <w:lang w:val="uk-UA"/>
        </w:rPr>
        <w:t>044 200-25-36</w:t>
      </w:r>
      <w:r w:rsidRPr="0083236E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235682" w:rsidRDefault="00235682" w:rsidP="00235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3236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ED7603" w:rsidRDefault="00ED7603" w:rsidP="00235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D7603" w:rsidRDefault="00ED7603" w:rsidP="00235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D7603" w:rsidRDefault="00ED7603" w:rsidP="00235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D7603" w:rsidRDefault="00ED7603" w:rsidP="00235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D7603" w:rsidRDefault="00ED7603" w:rsidP="00235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D7603" w:rsidRDefault="00ED7603" w:rsidP="00235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D7603" w:rsidRPr="0083236E" w:rsidRDefault="00ED7603" w:rsidP="00235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35682" w:rsidRPr="0083236E" w:rsidRDefault="00ED7603" w:rsidP="00235682">
      <w:pPr>
        <w:tabs>
          <w:tab w:val="left" w:pos="180"/>
        </w:tabs>
        <w:spacing w:after="0" w:line="240" w:lineRule="auto"/>
        <w:ind w:firstLine="180"/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lang w:val="uk-UA"/>
        </w:rPr>
        <w:t>Ярослав СУПРУН</w:t>
      </w:r>
    </w:p>
    <w:p w:rsidR="00235682" w:rsidRPr="0083236E" w:rsidRDefault="00235682" w:rsidP="00235682">
      <w:pPr>
        <w:tabs>
          <w:tab w:val="left" w:pos="180"/>
        </w:tabs>
        <w:spacing w:after="0" w:line="240" w:lineRule="auto"/>
        <w:ind w:left="180"/>
        <w:rPr>
          <w:rFonts w:ascii="Times New Roman" w:eastAsia="Times New Roman" w:hAnsi="Times New Roman" w:cs="Times New Roman"/>
          <w:lang w:val="uk-UA"/>
        </w:rPr>
      </w:pPr>
      <w:r w:rsidRPr="0083236E">
        <w:rPr>
          <w:rFonts w:ascii="Times New Roman" w:eastAsia="Times New Roman" w:hAnsi="Times New Roman" w:cs="Times New Roman"/>
          <w:lang w:val="uk-UA"/>
        </w:rPr>
        <w:sym w:font="Wingdings 2" w:char="0027"/>
      </w:r>
      <w:r w:rsidRPr="0083236E">
        <w:rPr>
          <w:rFonts w:ascii="Times New Roman" w:eastAsia="Times New Roman" w:hAnsi="Times New Roman" w:cs="Times New Roman"/>
          <w:lang w:val="uk-UA"/>
        </w:rPr>
        <w:t xml:space="preserve"> 200-25-</w:t>
      </w:r>
      <w:r w:rsidR="00246019" w:rsidRPr="0083236E">
        <w:rPr>
          <w:rFonts w:ascii="Times New Roman" w:eastAsia="Times New Roman" w:hAnsi="Times New Roman" w:cs="Times New Roman"/>
          <w:lang w:val="uk-UA"/>
        </w:rPr>
        <w:t>36</w:t>
      </w:r>
    </w:p>
    <w:sectPr w:rsidR="00235682" w:rsidRPr="0083236E" w:rsidSect="00ED7603">
      <w:pgSz w:w="11906" w:h="16838"/>
      <w:pgMar w:top="1418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1356D"/>
    <w:multiLevelType w:val="hybridMultilevel"/>
    <w:tmpl w:val="8DD21E04"/>
    <w:lvl w:ilvl="0" w:tplc="C6B474DC">
      <w:numFmt w:val="bullet"/>
      <w:lvlText w:val="-"/>
      <w:lvlJc w:val="left"/>
      <w:pPr>
        <w:ind w:left="80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3D7784"/>
    <w:multiLevelType w:val="hybridMultilevel"/>
    <w:tmpl w:val="116EEFE0"/>
    <w:lvl w:ilvl="0" w:tplc="9D5094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682"/>
    <w:rsid w:val="00043BF9"/>
    <w:rsid w:val="0007740C"/>
    <w:rsid w:val="00097D42"/>
    <w:rsid w:val="000C00AA"/>
    <w:rsid w:val="000E30B0"/>
    <w:rsid w:val="000F4DF3"/>
    <w:rsid w:val="00133DBB"/>
    <w:rsid w:val="001C0B27"/>
    <w:rsid w:val="00211801"/>
    <w:rsid w:val="00235682"/>
    <w:rsid w:val="00246019"/>
    <w:rsid w:val="002F6B15"/>
    <w:rsid w:val="003525AC"/>
    <w:rsid w:val="00385F11"/>
    <w:rsid w:val="0044746F"/>
    <w:rsid w:val="00453CE2"/>
    <w:rsid w:val="00474323"/>
    <w:rsid w:val="0049082D"/>
    <w:rsid w:val="004B6F96"/>
    <w:rsid w:val="004F60F8"/>
    <w:rsid w:val="00653CFF"/>
    <w:rsid w:val="007067EE"/>
    <w:rsid w:val="007A5424"/>
    <w:rsid w:val="007F55C2"/>
    <w:rsid w:val="0083236E"/>
    <w:rsid w:val="00842E15"/>
    <w:rsid w:val="00861199"/>
    <w:rsid w:val="008B23D6"/>
    <w:rsid w:val="008F1243"/>
    <w:rsid w:val="008F1245"/>
    <w:rsid w:val="00962CD6"/>
    <w:rsid w:val="009D3818"/>
    <w:rsid w:val="00A36F2C"/>
    <w:rsid w:val="00A963BC"/>
    <w:rsid w:val="00AF15FC"/>
    <w:rsid w:val="00B15093"/>
    <w:rsid w:val="00B56800"/>
    <w:rsid w:val="00BA6355"/>
    <w:rsid w:val="00BB53E8"/>
    <w:rsid w:val="00C0030C"/>
    <w:rsid w:val="00C604C5"/>
    <w:rsid w:val="00C759C5"/>
    <w:rsid w:val="00D6499D"/>
    <w:rsid w:val="00D82C71"/>
    <w:rsid w:val="00D84BAD"/>
    <w:rsid w:val="00E31193"/>
    <w:rsid w:val="00E7072F"/>
    <w:rsid w:val="00ED7603"/>
    <w:rsid w:val="00F0266C"/>
    <w:rsid w:val="00F52001"/>
    <w:rsid w:val="00F55C32"/>
    <w:rsid w:val="00FB1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1838E"/>
  <w15:docId w15:val="{A0CCEB85-156C-4C62-9728-A999BFE98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68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59C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5C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5C32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akon0.rada.gov.ua/laws/show/z0060-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0.rada.gov.ua/laws/show/z0060-16" TargetMode="External"/><Relationship Id="rId5" Type="http://schemas.openxmlformats.org/officeDocument/2006/relationships/hyperlink" Target="http://zakon0.rada.gov.ua/laws/show/z0060-1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2400</Words>
  <Characters>1368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WinXPProSP3</dc:creator>
  <cp:keywords/>
  <dc:description/>
  <cp:lastModifiedBy>Liubenko</cp:lastModifiedBy>
  <cp:revision>7</cp:revision>
  <cp:lastPrinted>2025-04-10T12:34:00Z</cp:lastPrinted>
  <dcterms:created xsi:type="dcterms:W3CDTF">2025-07-21T14:29:00Z</dcterms:created>
  <dcterms:modified xsi:type="dcterms:W3CDTF">2025-09-04T12:13:00Z</dcterms:modified>
</cp:coreProperties>
</file>